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36" w:rsidRDefault="00E30D36" w:rsidP="00E30D36"/>
    <w:p w:rsidR="00E30D36" w:rsidRDefault="00E30D36" w:rsidP="00E30D36"/>
    <w:p w:rsidR="008A2E21" w:rsidRPr="00E70306" w:rsidRDefault="00834CDA" w:rsidP="008A2E21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8A2E21">
        <w:rPr>
          <w:b/>
          <w:sz w:val="32"/>
          <w:szCs w:val="32"/>
        </w:rPr>
        <w:tab/>
      </w:r>
      <w:r w:rsidR="008A2E21" w:rsidRPr="00E70306">
        <w:rPr>
          <w:b/>
          <w:sz w:val="24"/>
          <w:szCs w:val="24"/>
        </w:rPr>
        <w:t>Technopark Pomerania</w:t>
      </w:r>
      <w:r w:rsidR="008A2E21">
        <w:rPr>
          <w:b/>
          <w:sz w:val="24"/>
          <w:szCs w:val="24"/>
        </w:rPr>
        <w:t xml:space="preserve"> w Szczecinie</w:t>
      </w:r>
      <w:r w:rsidR="008A2E21" w:rsidRPr="00E70306">
        <w:rPr>
          <w:b/>
          <w:sz w:val="24"/>
          <w:szCs w:val="24"/>
        </w:rPr>
        <w:t xml:space="preserve"> oraz </w:t>
      </w:r>
      <w:r w:rsidR="008A2E21">
        <w:rPr>
          <w:b/>
          <w:sz w:val="24"/>
          <w:szCs w:val="24"/>
        </w:rPr>
        <w:t>Klaster ICT Pomorze Zachodnie</w:t>
      </w:r>
    </w:p>
    <w:p w:rsidR="008A2E21" w:rsidRDefault="008A2E21" w:rsidP="008A2E21">
      <w:pPr>
        <w:jc w:val="center"/>
      </w:pPr>
      <w:r>
        <w:t xml:space="preserve">zapraszają na prezentacje kierunków technicznych uczelni </w:t>
      </w:r>
      <w:r>
        <w:br/>
        <w:t>pt.</w:t>
      </w:r>
    </w:p>
    <w:p w:rsidR="008A2E21" w:rsidRPr="00CD0568" w:rsidRDefault="008A2E21" w:rsidP="008A2E21">
      <w:pPr>
        <w:jc w:val="center"/>
        <w:rPr>
          <w:sz w:val="48"/>
          <w:szCs w:val="48"/>
        </w:rPr>
      </w:pPr>
      <w:r w:rsidRPr="00CD0568">
        <w:rPr>
          <w:sz w:val="48"/>
          <w:szCs w:val="48"/>
        </w:rPr>
        <w:t>„Wiosna nowych technologii”</w:t>
      </w:r>
    </w:p>
    <w:p w:rsidR="008A2E21" w:rsidRPr="00CE5310" w:rsidRDefault="008A2E21" w:rsidP="008A2E21">
      <w:pPr>
        <w:jc w:val="center"/>
        <w:rPr>
          <w:strike/>
        </w:rPr>
      </w:pPr>
      <w:r w:rsidRPr="001941E9">
        <w:rPr>
          <w:sz w:val="16"/>
          <w:szCs w:val="16"/>
        </w:rPr>
        <w:t xml:space="preserve">Miejsce </w:t>
      </w:r>
    </w:p>
    <w:p w:rsidR="008A2E21" w:rsidRDefault="008A2E21" w:rsidP="008A2E21">
      <w:pPr>
        <w:jc w:val="center"/>
        <w:rPr>
          <w:sz w:val="24"/>
          <w:szCs w:val="24"/>
        </w:rPr>
      </w:pPr>
      <w:r>
        <w:rPr>
          <w:sz w:val="24"/>
          <w:szCs w:val="24"/>
        </w:rPr>
        <w:t>Technopark Pomerania, ul. Cyfrowa 6 w Szczecinie</w:t>
      </w:r>
      <w:r w:rsidR="008C52AD">
        <w:rPr>
          <w:sz w:val="24"/>
          <w:szCs w:val="24"/>
        </w:rPr>
        <w:t>, Budynek F2</w:t>
      </w:r>
    </w:p>
    <w:p w:rsidR="008A2E21" w:rsidRPr="00C0387C" w:rsidRDefault="008A2E21" w:rsidP="008A2E21">
      <w:pPr>
        <w:jc w:val="center"/>
        <w:rPr>
          <w:sz w:val="16"/>
          <w:szCs w:val="16"/>
        </w:rPr>
      </w:pPr>
    </w:p>
    <w:p w:rsidR="008A2E21" w:rsidRDefault="008A2E21" w:rsidP="008A2E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 maja 2015 r., godz. 10:00</w:t>
      </w:r>
    </w:p>
    <w:p w:rsidR="008A2E21" w:rsidRPr="009B295C" w:rsidRDefault="008A2E21" w:rsidP="006109D4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8A2E21" w:rsidTr="00C14AC3">
        <w:trPr>
          <w:trHeight w:val="371"/>
        </w:trPr>
        <w:tc>
          <w:tcPr>
            <w:tcW w:w="1696" w:type="dxa"/>
          </w:tcPr>
          <w:p w:rsidR="008A2E21" w:rsidRPr="00E70306" w:rsidRDefault="008A2E21" w:rsidP="006109D4">
            <w:pPr>
              <w:rPr>
                <w:sz w:val="16"/>
                <w:szCs w:val="16"/>
              </w:rPr>
            </w:pPr>
            <w:r w:rsidRPr="00E70306">
              <w:rPr>
                <w:sz w:val="16"/>
                <w:szCs w:val="16"/>
              </w:rPr>
              <w:t>09.30 - 10.00</w:t>
            </w:r>
          </w:p>
        </w:tc>
        <w:tc>
          <w:tcPr>
            <w:tcW w:w="7364" w:type="dxa"/>
          </w:tcPr>
          <w:p w:rsidR="008A2E21" w:rsidRPr="00171198" w:rsidRDefault="008A2E21" w:rsidP="006109D4">
            <w:pPr>
              <w:rPr>
                <w:b/>
                <w:sz w:val="16"/>
                <w:szCs w:val="16"/>
              </w:rPr>
            </w:pPr>
            <w:r w:rsidRPr="00171198">
              <w:rPr>
                <w:b/>
                <w:sz w:val="16"/>
                <w:szCs w:val="16"/>
              </w:rPr>
              <w:t>Rejestracja uczestników</w:t>
            </w:r>
          </w:p>
        </w:tc>
      </w:tr>
      <w:tr w:rsidR="008A2E21" w:rsidTr="00C14AC3">
        <w:tc>
          <w:tcPr>
            <w:tcW w:w="1696" w:type="dxa"/>
          </w:tcPr>
          <w:p w:rsidR="008A2E21" w:rsidRPr="00E70306" w:rsidRDefault="008A2E21" w:rsidP="006109D4">
            <w:pPr>
              <w:rPr>
                <w:sz w:val="16"/>
                <w:szCs w:val="16"/>
              </w:rPr>
            </w:pPr>
            <w:r w:rsidRPr="00E70306">
              <w:rPr>
                <w:sz w:val="16"/>
                <w:szCs w:val="16"/>
              </w:rPr>
              <w:t>10.00 - 10.10</w:t>
            </w:r>
          </w:p>
        </w:tc>
        <w:tc>
          <w:tcPr>
            <w:tcW w:w="7364" w:type="dxa"/>
          </w:tcPr>
          <w:p w:rsidR="008A2E21" w:rsidRDefault="008A2E21" w:rsidP="006109D4">
            <w:pPr>
              <w:rPr>
                <w:rStyle w:val="st"/>
                <w:sz w:val="16"/>
                <w:szCs w:val="16"/>
              </w:rPr>
            </w:pPr>
            <w:r w:rsidRPr="00171198">
              <w:rPr>
                <w:b/>
                <w:sz w:val="16"/>
                <w:szCs w:val="16"/>
              </w:rPr>
              <w:t>Otwarcie konferencji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171198">
              <w:rPr>
                <w:b/>
                <w:sz w:val="16"/>
                <w:szCs w:val="16"/>
              </w:rPr>
              <w:t xml:space="preserve"> </w:t>
            </w:r>
            <w:r w:rsidR="00580F83">
              <w:rPr>
                <w:b/>
                <w:sz w:val="16"/>
                <w:szCs w:val="16"/>
              </w:rPr>
              <w:t xml:space="preserve">Pan Krzysztof Soska, </w:t>
            </w:r>
            <w:r w:rsidR="00580F83" w:rsidRPr="00580F83">
              <w:rPr>
                <w:sz w:val="16"/>
                <w:szCs w:val="16"/>
              </w:rPr>
              <w:t>Zastępca</w:t>
            </w:r>
            <w:r w:rsidR="00580F83">
              <w:rPr>
                <w:b/>
                <w:sz w:val="16"/>
                <w:szCs w:val="16"/>
              </w:rPr>
              <w:t xml:space="preserve"> </w:t>
            </w:r>
            <w:r w:rsidRPr="00C23C7C">
              <w:rPr>
                <w:rStyle w:val="st"/>
                <w:sz w:val="16"/>
                <w:szCs w:val="16"/>
              </w:rPr>
              <w:t>Prezydent</w:t>
            </w:r>
            <w:r w:rsidR="00580F83">
              <w:rPr>
                <w:rStyle w:val="st"/>
                <w:sz w:val="16"/>
                <w:szCs w:val="16"/>
              </w:rPr>
              <w:t>a</w:t>
            </w:r>
            <w:r w:rsidRPr="00C23C7C">
              <w:rPr>
                <w:rStyle w:val="st"/>
                <w:sz w:val="16"/>
                <w:szCs w:val="16"/>
              </w:rPr>
              <w:t xml:space="preserve"> </w:t>
            </w:r>
            <w:r>
              <w:rPr>
                <w:rStyle w:val="st"/>
                <w:sz w:val="16"/>
                <w:szCs w:val="16"/>
              </w:rPr>
              <w:t>Miasta Szczecina</w:t>
            </w:r>
          </w:p>
          <w:p w:rsidR="008A2E21" w:rsidRPr="00171198" w:rsidRDefault="008A2E21" w:rsidP="006109D4">
            <w:pPr>
              <w:rPr>
                <w:sz w:val="16"/>
                <w:szCs w:val="16"/>
              </w:rPr>
            </w:pPr>
          </w:p>
        </w:tc>
      </w:tr>
      <w:tr w:rsidR="008A2E21" w:rsidTr="00C14AC3">
        <w:tc>
          <w:tcPr>
            <w:tcW w:w="1696" w:type="dxa"/>
          </w:tcPr>
          <w:p w:rsidR="008A2E21" w:rsidRPr="00E70306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10.10 -</w:t>
            </w:r>
            <w:r w:rsidR="00D0292F">
              <w:rPr>
                <w:sz w:val="16"/>
                <w:szCs w:val="16"/>
              </w:rPr>
              <w:t xml:space="preserve"> 10.2</w:t>
            </w:r>
            <w:r w:rsidRPr="00E70306">
              <w:rPr>
                <w:sz w:val="16"/>
                <w:szCs w:val="16"/>
              </w:rPr>
              <w:t>0</w:t>
            </w:r>
          </w:p>
        </w:tc>
        <w:tc>
          <w:tcPr>
            <w:tcW w:w="7364" w:type="dxa"/>
          </w:tcPr>
          <w:p w:rsidR="008A2E21" w:rsidRDefault="008A2E21" w:rsidP="006109D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Technopark Pomerania – szczególne miejsce w Szczecinie, </w:t>
            </w:r>
            <w:r w:rsidRPr="00E70306">
              <w:rPr>
                <w:b/>
                <w:sz w:val="16"/>
                <w:szCs w:val="16"/>
              </w:rPr>
              <w:t>ICT Business</w:t>
            </w:r>
            <w:r>
              <w:rPr>
                <w:b/>
                <w:sz w:val="16"/>
                <w:szCs w:val="16"/>
              </w:rPr>
              <w:t xml:space="preserve"> to Education </w:t>
            </w:r>
            <w:r w:rsidRPr="00E70306">
              <w:rPr>
                <w:sz w:val="16"/>
                <w:szCs w:val="16"/>
              </w:rPr>
              <w:t xml:space="preserve">– Andrzej Feterowski Prezes Szczecińskiego Parku Naukowo-Technologicznego Sp. z o.o. </w:t>
            </w:r>
            <w:r>
              <w:rPr>
                <w:sz w:val="16"/>
                <w:szCs w:val="16"/>
              </w:rPr>
              <w:t>Technopark Pomerania</w:t>
            </w:r>
          </w:p>
          <w:p w:rsidR="008A2E21" w:rsidRPr="00E70306" w:rsidRDefault="008A2E21" w:rsidP="006109D4">
            <w:pPr>
              <w:rPr>
                <w:sz w:val="16"/>
                <w:szCs w:val="16"/>
              </w:rPr>
            </w:pPr>
          </w:p>
        </w:tc>
      </w:tr>
      <w:tr w:rsidR="00D0292F" w:rsidTr="00C14AC3">
        <w:tc>
          <w:tcPr>
            <w:tcW w:w="1696" w:type="dxa"/>
          </w:tcPr>
          <w:p w:rsidR="00D0292F" w:rsidRDefault="00C96317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  <w:r w:rsidR="00D0292F">
              <w:rPr>
                <w:sz w:val="16"/>
                <w:szCs w:val="16"/>
              </w:rPr>
              <w:t>0 – 10.30</w:t>
            </w:r>
          </w:p>
        </w:tc>
        <w:tc>
          <w:tcPr>
            <w:tcW w:w="7364" w:type="dxa"/>
          </w:tcPr>
          <w:p w:rsidR="00D0292F" w:rsidRDefault="00D0292F" w:rsidP="006109D4">
            <w:pPr>
              <w:rPr>
                <w:b/>
                <w:sz w:val="16"/>
                <w:szCs w:val="16"/>
              </w:rPr>
            </w:pPr>
            <w:r w:rsidRPr="00034BE8">
              <w:rPr>
                <w:b/>
                <w:sz w:val="16"/>
                <w:szCs w:val="16"/>
              </w:rPr>
              <w:t>Branża IT to nie tylko programiści - przegląd zawod</w:t>
            </w:r>
            <w:r w:rsidR="00580F83">
              <w:rPr>
                <w:b/>
                <w:sz w:val="16"/>
                <w:szCs w:val="16"/>
              </w:rPr>
              <w:t>ów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80F83">
              <w:rPr>
                <w:sz w:val="16"/>
                <w:szCs w:val="16"/>
              </w:rPr>
              <w:t xml:space="preserve">- </w:t>
            </w:r>
            <w:r w:rsidRPr="00034BE8">
              <w:rPr>
                <w:sz w:val="16"/>
                <w:szCs w:val="16"/>
              </w:rPr>
              <w:t>Marzena Zasińska-Igła, Klaster ICT Pomorze Zachodnie</w:t>
            </w:r>
          </w:p>
        </w:tc>
      </w:tr>
      <w:tr w:rsidR="008A2E21" w:rsidTr="00C14AC3">
        <w:tc>
          <w:tcPr>
            <w:tcW w:w="1696" w:type="dxa"/>
          </w:tcPr>
          <w:p w:rsidR="008A2E21" w:rsidRPr="00E70306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10.30 - </w:t>
            </w:r>
            <w:r w:rsidRPr="00E70306">
              <w:rPr>
                <w:sz w:val="16"/>
                <w:szCs w:val="16"/>
              </w:rPr>
              <w:t>10.50</w:t>
            </w:r>
          </w:p>
        </w:tc>
        <w:tc>
          <w:tcPr>
            <w:tcW w:w="7364" w:type="dxa"/>
          </w:tcPr>
          <w:p w:rsidR="008A2E21" w:rsidRDefault="008A2E21" w:rsidP="006109D4">
            <w:pPr>
              <w:rPr>
                <w:rFonts w:eastAsia="Times New Roman"/>
                <w:sz w:val="16"/>
                <w:szCs w:val="16"/>
              </w:rPr>
            </w:pPr>
            <w:r w:rsidRPr="00171198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I tak wszyscy będziemy koderami </w:t>
            </w:r>
            <w:r w:rsidRPr="003052CA">
              <w:rPr>
                <w:rFonts w:eastAsia="Times New Roman"/>
                <w:sz w:val="16"/>
                <w:szCs w:val="16"/>
              </w:rPr>
              <w:t>–</w:t>
            </w:r>
            <w:r w:rsidR="001225A0">
              <w:rPr>
                <w:rFonts w:eastAsia="Times New Roman"/>
                <w:sz w:val="16"/>
                <w:szCs w:val="16"/>
              </w:rPr>
              <w:t xml:space="preserve"> </w:t>
            </w:r>
            <w:r w:rsidR="001225A0" w:rsidRPr="001225A0">
              <w:rPr>
                <w:sz w:val="16"/>
                <w:szCs w:val="16"/>
              </w:rPr>
              <w:t>mgr inż. Sławomir Wernikowski</w:t>
            </w:r>
            <w:r w:rsidR="00C96317">
              <w:rPr>
                <w:sz w:val="16"/>
                <w:szCs w:val="16"/>
              </w:rPr>
              <w:t>,</w:t>
            </w:r>
            <w:r w:rsidR="001225A0" w:rsidRPr="003052CA">
              <w:rPr>
                <w:rFonts w:eastAsia="Times New Roman"/>
                <w:sz w:val="16"/>
                <w:szCs w:val="16"/>
              </w:rPr>
              <w:t xml:space="preserve"> </w:t>
            </w:r>
            <w:r w:rsidRPr="003052CA">
              <w:rPr>
                <w:rFonts w:eastAsia="Times New Roman"/>
                <w:sz w:val="16"/>
                <w:szCs w:val="16"/>
              </w:rPr>
              <w:t>Wydział Informatyki Zachodniopomo</w:t>
            </w:r>
            <w:r>
              <w:rPr>
                <w:rFonts w:eastAsia="Times New Roman"/>
                <w:sz w:val="16"/>
                <w:szCs w:val="16"/>
              </w:rPr>
              <w:t>rski Uniwersytet Technologiczny</w:t>
            </w:r>
          </w:p>
          <w:p w:rsidR="008A2E21" w:rsidRPr="009F10CA" w:rsidRDefault="008A2E21" w:rsidP="006109D4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8A2E21" w:rsidTr="00C14AC3">
        <w:tc>
          <w:tcPr>
            <w:tcW w:w="1696" w:type="dxa"/>
          </w:tcPr>
          <w:p w:rsidR="008A2E21" w:rsidRPr="00E70306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10.50  - </w:t>
            </w:r>
            <w:r w:rsidRPr="00E70306">
              <w:rPr>
                <w:sz w:val="16"/>
                <w:szCs w:val="16"/>
              </w:rPr>
              <w:t>11.10</w:t>
            </w:r>
          </w:p>
        </w:tc>
        <w:tc>
          <w:tcPr>
            <w:tcW w:w="7364" w:type="dxa"/>
          </w:tcPr>
          <w:p w:rsidR="008A2E21" w:rsidRDefault="009168FB" w:rsidP="006109D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Program </w:t>
            </w:r>
            <w:r w:rsidR="008A2E21" w:rsidRPr="00E508E5">
              <w:rPr>
                <w:b/>
                <w:sz w:val="16"/>
                <w:szCs w:val="16"/>
              </w:rPr>
              <w:t>E(x)</w:t>
            </w:r>
            <w:proofErr w:type="spellStart"/>
            <w:r w:rsidR="008A2E21" w:rsidRPr="00E508E5">
              <w:rPr>
                <w:b/>
                <w:sz w:val="16"/>
                <w:szCs w:val="16"/>
              </w:rPr>
              <w:t>plory</w:t>
            </w:r>
            <w:proofErr w:type="spellEnd"/>
            <w:r>
              <w:rPr>
                <w:sz w:val="16"/>
                <w:szCs w:val="16"/>
              </w:rPr>
              <w:t xml:space="preserve"> – Joanna Ornoch</w:t>
            </w:r>
            <w:r w:rsidR="00C963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8A2E21">
              <w:rPr>
                <w:sz w:val="16"/>
                <w:szCs w:val="16"/>
              </w:rPr>
              <w:t>Fundacja Zaawansowanych Technologii</w:t>
            </w:r>
          </w:p>
          <w:p w:rsidR="008A2E21" w:rsidRDefault="008A2E21" w:rsidP="006109D4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8A2E21" w:rsidTr="00C14AC3">
        <w:tc>
          <w:tcPr>
            <w:tcW w:w="1696" w:type="dxa"/>
          </w:tcPr>
          <w:p w:rsidR="008A2E21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 – 11.20</w:t>
            </w:r>
          </w:p>
        </w:tc>
        <w:tc>
          <w:tcPr>
            <w:tcW w:w="7364" w:type="dxa"/>
          </w:tcPr>
          <w:p w:rsidR="008A2E21" w:rsidRDefault="00580F83" w:rsidP="006109D4">
            <w:pPr>
              <w:rPr>
                <w:sz w:val="16"/>
                <w:szCs w:val="16"/>
              </w:rPr>
            </w:pPr>
            <w:r w:rsidRPr="00580F83">
              <w:rPr>
                <w:b/>
                <w:sz w:val="16"/>
                <w:szCs w:val="16"/>
              </w:rPr>
              <w:t>Gry przeglądarkowe i mobilne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="007B3D6B" w:rsidRPr="007B3D6B">
              <w:rPr>
                <w:sz w:val="16"/>
                <w:szCs w:val="16"/>
              </w:rPr>
              <w:t>–</w:t>
            </w:r>
            <w:r w:rsidR="007B3D6B">
              <w:rPr>
                <w:sz w:val="16"/>
                <w:szCs w:val="16"/>
              </w:rPr>
              <w:t xml:space="preserve"> </w:t>
            </w:r>
            <w:r w:rsidR="007B3D6B" w:rsidRPr="007B3D6B">
              <w:rPr>
                <w:sz w:val="16"/>
                <w:szCs w:val="16"/>
              </w:rPr>
              <w:t xml:space="preserve">Wojciech </w:t>
            </w:r>
            <w:proofErr w:type="spellStart"/>
            <w:r w:rsidR="007B3D6B" w:rsidRPr="007B3D6B">
              <w:rPr>
                <w:sz w:val="16"/>
                <w:szCs w:val="16"/>
              </w:rPr>
              <w:t>Połowniak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580F83">
              <w:rPr>
                <w:b/>
                <w:sz w:val="16"/>
                <w:szCs w:val="16"/>
              </w:rPr>
              <w:t>Jak pogodzić Maliny z Lego?</w:t>
            </w:r>
            <w:r>
              <w:t xml:space="preserve"> - </w:t>
            </w:r>
            <w:r w:rsidR="007B3D6B" w:rsidRPr="007B3D6B">
              <w:rPr>
                <w:sz w:val="16"/>
                <w:szCs w:val="16"/>
              </w:rPr>
              <w:t xml:space="preserve">Damian Herman, </w:t>
            </w:r>
            <w:r w:rsidR="007B3D6B">
              <w:rPr>
                <w:sz w:val="16"/>
                <w:szCs w:val="16"/>
              </w:rPr>
              <w:t xml:space="preserve">uczniowie </w:t>
            </w:r>
            <w:r w:rsidR="007B3D6B" w:rsidRPr="007B3D6B">
              <w:rPr>
                <w:sz w:val="16"/>
                <w:szCs w:val="16"/>
              </w:rPr>
              <w:t>Szczecińskie</w:t>
            </w:r>
            <w:r w:rsidR="007B3D6B">
              <w:rPr>
                <w:sz w:val="16"/>
                <w:szCs w:val="16"/>
              </w:rPr>
              <w:t>go</w:t>
            </w:r>
            <w:r w:rsidR="007B3D6B" w:rsidRPr="007B3D6B">
              <w:rPr>
                <w:sz w:val="16"/>
                <w:szCs w:val="16"/>
              </w:rPr>
              <w:t xml:space="preserve"> Collegium Informatyczne</w:t>
            </w:r>
            <w:r w:rsidR="007B3D6B">
              <w:rPr>
                <w:sz w:val="16"/>
                <w:szCs w:val="16"/>
              </w:rPr>
              <w:t>go w Szczecinie</w:t>
            </w:r>
          </w:p>
          <w:p w:rsidR="00580F83" w:rsidRPr="00580F83" w:rsidRDefault="00580F83" w:rsidP="006109D4">
            <w:pPr>
              <w:rPr>
                <w:sz w:val="16"/>
                <w:szCs w:val="16"/>
              </w:rPr>
            </w:pPr>
          </w:p>
        </w:tc>
      </w:tr>
      <w:tr w:rsidR="008A2E21" w:rsidTr="00C14AC3">
        <w:tc>
          <w:tcPr>
            <w:tcW w:w="1696" w:type="dxa"/>
          </w:tcPr>
          <w:p w:rsidR="008A2E21" w:rsidRPr="00E70306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  -  12.00</w:t>
            </w:r>
          </w:p>
        </w:tc>
        <w:tc>
          <w:tcPr>
            <w:tcW w:w="7364" w:type="dxa"/>
          </w:tcPr>
          <w:p w:rsidR="008A2E21" w:rsidRDefault="008A2E21" w:rsidP="006109D4">
            <w:pPr>
              <w:rPr>
                <w:sz w:val="16"/>
                <w:szCs w:val="16"/>
              </w:rPr>
            </w:pPr>
            <w:r w:rsidRPr="00E70306">
              <w:rPr>
                <w:sz w:val="16"/>
                <w:szCs w:val="16"/>
              </w:rPr>
              <w:t>Przerwa kawowa</w:t>
            </w:r>
            <w:r>
              <w:rPr>
                <w:sz w:val="16"/>
                <w:szCs w:val="16"/>
              </w:rPr>
              <w:t>, zwiedzanie stoisk, konkursy</w:t>
            </w:r>
          </w:p>
          <w:p w:rsidR="008A2E21" w:rsidRPr="000C0860" w:rsidRDefault="008A2E21" w:rsidP="006109D4">
            <w:pPr>
              <w:rPr>
                <w:sz w:val="16"/>
                <w:szCs w:val="16"/>
              </w:rPr>
            </w:pPr>
          </w:p>
        </w:tc>
      </w:tr>
      <w:tr w:rsidR="008A2E21" w:rsidTr="00C14AC3">
        <w:trPr>
          <w:trHeight w:val="312"/>
        </w:trPr>
        <w:tc>
          <w:tcPr>
            <w:tcW w:w="1696" w:type="dxa"/>
          </w:tcPr>
          <w:p w:rsidR="008A2E21" w:rsidRPr="00E70306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  -  12.2</w:t>
            </w:r>
            <w:r w:rsidRPr="00E70306">
              <w:rPr>
                <w:sz w:val="16"/>
                <w:szCs w:val="16"/>
              </w:rPr>
              <w:t xml:space="preserve">0 </w:t>
            </w:r>
          </w:p>
        </w:tc>
        <w:tc>
          <w:tcPr>
            <w:tcW w:w="7364" w:type="dxa"/>
          </w:tcPr>
          <w:p w:rsidR="008A2E21" w:rsidRDefault="00C96317" w:rsidP="006109D4">
            <w:pPr>
              <w:rPr>
                <w:rFonts w:eastAsia="Times New Roman"/>
                <w:sz w:val="16"/>
                <w:szCs w:val="16"/>
              </w:rPr>
            </w:pPr>
            <w:r w:rsidRPr="00C96317">
              <w:rPr>
                <w:rFonts w:eastAsia="Times New Roman"/>
                <w:b/>
                <w:sz w:val="16"/>
                <w:szCs w:val="16"/>
              </w:rPr>
              <w:t xml:space="preserve">Rekord Guinnessa w najdłuższym graniu w grę komputerową, a nowe technologie! </w:t>
            </w:r>
            <w:r w:rsidR="00580F83" w:rsidRPr="00580F83">
              <w:rPr>
                <w:rFonts w:eastAsia="Times New Roman"/>
                <w:sz w:val="16"/>
                <w:szCs w:val="16"/>
              </w:rPr>
              <w:t>–</w:t>
            </w:r>
            <w:r w:rsidRPr="00580F83">
              <w:rPr>
                <w:rFonts w:eastAsia="Times New Roman"/>
                <w:sz w:val="16"/>
                <w:szCs w:val="16"/>
              </w:rPr>
              <w:t xml:space="preserve"> </w:t>
            </w:r>
            <w:r w:rsidR="00580F83" w:rsidRPr="00580F83">
              <w:rPr>
                <w:rFonts w:eastAsia="Times New Roman"/>
                <w:sz w:val="16"/>
                <w:szCs w:val="16"/>
              </w:rPr>
              <w:t xml:space="preserve">Michał </w:t>
            </w:r>
            <w:proofErr w:type="spellStart"/>
            <w:r w:rsidR="00580F83" w:rsidRPr="00580F83">
              <w:rPr>
                <w:rFonts w:eastAsia="Times New Roman"/>
                <w:sz w:val="16"/>
                <w:szCs w:val="16"/>
              </w:rPr>
              <w:t>Mętlewicz</w:t>
            </w:r>
            <w:proofErr w:type="spellEnd"/>
            <w:r w:rsidR="00580F83">
              <w:rPr>
                <w:rFonts w:eastAsia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6109D4">
              <w:rPr>
                <w:rFonts w:eastAsia="Times New Roman"/>
                <w:sz w:val="16"/>
                <w:szCs w:val="16"/>
              </w:rPr>
              <w:t>Kinguin</w:t>
            </w:r>
            <w:proofErr w:type="spellEnd"/>
            <w:r w:rsidRPr="006109D4">
              <w:rPr>
                <w:rFonts w:eastAsia="Times New Roman"/>
                <w:sz w:val="16"/>
                <w:szCs w:val="16"/>
              </w:rPr>
              <w:t xml:space="preserve"> Poland</w:t>
            </w:r>
          </w:p>
          <w:p w:rsidR="006109D4" w:rsidRPr="00C0387C" w:rsidRDefault="006109D4" w:rsidP="006109D4">
            <w:pPr>
              <w:rPr>
                <w:sz w:val="16"/>
                <w:szCs w:val="16"/>
              </w:rPr>
            </w:pPr>
          </w:p>
        </w:tc>
      </w:tr>
      <w:tr w:rsidR="008A2E21" w:rsidTr="00C14AC3">
        <w:tc>
          <w:tcPr>
            <w:tcW w:w="1696" w:type="dxa"/>
          </w:tcPr>
          <w:p w:rsidR="008A2E21" w:rsidRPr="00E70306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12.20 -  12.4</w:t>
            </w:r>
            <w:r w:rsidRPr="00E70306">
              <w:rPr>
                <w:sz w:val="16"/>
                <w:szCs w:val="16"/>
              </w:rPr>
              <w:t>0</w:t>
            </w:r>
          </w:p>
        </w:tc>
        <w:tc>
          <w:tcPr>
            <w:tcW w:w="7364" w:type="dxa"/>
          </w:tcPr>
          <w:p w:rsidR="008A2E21" w:rsidRPr="00E70306" w:rsidRDefault="008A2E21" w:rsidP="006109D4">
            <w:pPr>
              <w:pStyle w:val="Zwykytekst"/>
              <w:rPr>
                <w:sz w:val="16"/>
                <w:szCs w:val="16"/>
              </w:rPr>
            </w:pPr>
            <w:r w:rsidRPr="000465D1">
              <w:rPr>
                <w:b/>
                <w:sz w:val="16"/>
                <w:szCs w:val="16"/>
              </w:rPr>
              <w:t xml:space="preserve">Teleinformatyka – pozwól się przyciągnąć do elity programistów </w:t>
            </w:r>
            <w:r>
              <w:rPr>
                <w:sz w:val="16"/>
                <w:szCs w:val="16"/>
              </w:rPr>
              <w:t>- dr inż. Piotr Lech, Wydział Elektryczny Zachodniopomorski Uniwersytet Technologiczny</w:t>
            </w:r>
          </w:p>
          <w:p w:rsidR="008A2E21" w:rsidRPr="00E70306" w:rsidRDefault="008A2E21" w:rsidP="006109D4">
            <w:pPr>
              <w:pStyle w:val="Zwykytekst"/>
              <w:rPr>
                <w:sz w:val="16"/>
                <w:szCs w:val="16"/>
              </w:rPr>
            </w:pPr>
          </w:p>
        </w:tc>
      </w:tr>
      <w:tr w:rsidR="008A2E21" w:rsidTr="00C14AC3">
        <w:tc>
          <w:tcPr>
            <w:tcW w:w="1696" w:type="dxa"/>
          </w:tcPr>
          <w:p w:rsidR="008A2E21" w:rsidRPr="00E70306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12.40 - 13.0</w:t>
            </w:r>
            <w:r w:rsidRPr="00E70306">
              <w:rPr>
                <w:sz w:val="16"/>
                <w:szCs w:val="16"/>
              </w:rPr>
              <w:t>0</w:t>
            </w:r>
          </w:p>
        </w:tc>
        <w:tc>
          <w:tcPr>
            <w:tcW w:w="7364" w:type="dxa"/>
          </w:tcPr>
          <w:p w:rsidR="008A2E21" w:rsidRDefault="008A2E21" w:rsidP="006109D4">
            <w:pPr>
              <w:rPr>
                <w:sz w:val="16"/>
                <w:szCs w:val="16"/>
              </w:rPr>
            </w:pPr>
            <w:r w:rsidRPr="00BC5DB2">
              <w:rPr>
                <w:b/>
                <w:sz w:val="16"/>
                <w:szCs w:val="16"/>
              </w:rPr>
              <w:t>Jak mądrze studiować, czyli o tym</w:t>
            </w:r>
            <w:r>
              <w:rPr>
                <w:b/>
                <w:sz w:val="16"/>
                <w:szCs w:val="16"/>
              </w:rPr>
              <w:t>,</w:t>
            </w:r>
            <w:r w:rsidRPr="00BC5DB2">
              <w:rPr>
                <w:b/>
                <w:sz w:val="16"/>
                <w:szCs w:val="16"/>
              </w:rPr>
              <w:t xml:space="preserve"> że studia to nie wszystko</w:t>
            </w:r>
            <w:r>
              <w:t xml:space="preserve"> - </w:t>
            </w:r>
            <w:r w:rsidRPr="00BC5DB2">
              <w:rPr>
                <w:sz w:val="16"/>
                <w:szCs w:val="16"/>
              </w:rPr>
              <w:t>Robert Król</w:t>
            </w:r>
            <w:r w:rsidR="007B3D6B">
              <w:rPr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Prezes </w:t>
            </w:r>
            <w:r>
              <w:rPr>
                <w:rStyle w:val="st"/>
                <w:sz w:val="16"/>
                <w:szCs w:val="16"/>
              </w:rPr>
              <w:t>Fundacji</w:t>
            </w:r>
            <w:r w:rsidRPr="00BC5DB2">
              <w:rPr>
                <w:rStyle w:val="st"/>
                <w:sz w:val="16"/>
                <w:szCs w:val="16"/>
              </w:rPr>
              <w:t xml:space="preserve"> Rozwoju Branży Internetowej</w:t>
            </w:r>
            <w:r w:rsidRPr="00BC5DB2">
              <w:rPr>
                <w:sz w:val="16"/>
                <w:szCs w:val="16"/>
              </w:rPr>
              <w:t xml:space="preserve"> </w:t>
            </w:r>
            <w:proofErr w:type="spellStart"/>
            <w:r w:rsidRPr="00BC5DB2">
              <w:rPr>
                <w:sz w:val="16"/>
                <w:szCs w:val="16"/>
              </w:rPr>
              <w:t>Netcamp</w:t>
            </w:r>
            <w:proofErr w:type="spellEnd"/>
          </w:p>
          <w:p w:rsidR="008A2E21" w:rsidRPr="00E70306" w:rsidRDefault="008A2E21" w:rsidP="006109D4">
            <w:pPr>
              <w:rPr>
                <w:sz w:val="16"/>
                <w:szCs w:val="16"/>
              </w:rPr>
            </w:pPr>
          </w:p>
        </w:tc>
      </w:tr>
      <w:tr w:rsidR="008A2E21" w:rsidTr="00C14AC3">
        <w:trPr>
          <w:trHeight w:val="409"/>
        </w:trPr>
        <w:tc>
          <w:tcPr>
            <w:tcW w:w="1696" w:type="dxa"/>
          </w:tcPr>
          <w:p w:rsidR="008A2E21" w:rsidRPr="00E70306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13.00 -</w:t>
            </w:r>
            <w:r w:rsidRPr="00E70306">
              <w:rPr>
                <w:sz w:val="16"/>
                <w:szCs w:val="16"/>
              </w:rPr>
              <w:t xml:space="preserve"> </w:t>
            </w:r>
            <w:r w:rsidR="00D0292F">
              <w:rPr>
                <w:sz w:val="16"/>
                <w:szCs w:val="16"/>
              </w:rPr>
              <w:t>13.1</w:t>
            </w:r>
            <w:r w:rsidRPr="00E70306">
              <w:rPr>
                <w:sz w:val="16"/>
                <w:szCs w:val="16"/>
              </w:rPr>
              <w:t>0</w:t>
            </w:r>
          </w:p>
        </w:tc>
        <w:tc>
          <w:tcPr>
            <w:tcW w:w="7364" w:type="dxa"/>
          </w:tcPr>
          <w:p w:rsidR="008A2E21" w:rsidRPr="003F4791" w:rsidRDefault="008A2E21" w:rsidP="006109D4">
            <w:pPr>
              <w:spacing w:before="100" w:beforeAutospacing="1" w:after="100" w:afterAutospacing="1"/>
              <w:rPr>
                <w:rFonts w:eastAsia="Times New Roman"/>
                <w:bCs/>
                <w:color w:val="FF0000"/>
                <w:sz w:val="16"/>
                <w:szCs w:val="16"/>
              </w:rPr>
            </w:pPr>
            <w:r w:rsidRPr="00C96317">
              <w:rPr>
                <w:b/>
                <w:sz w:val="16"/>
                <w:szCs w:val="16"/>
              </w:rPr>
              <w:t xml:space="preserve"> </w:t>
            </w:r>
            <w:r w:rsidR="00580F83" w:rsidRPr="00580F83">
              <w:rPr>
                <w:b/>
                <w:sz w:val="16"/>
                <w:szCs w:val="16"/>
                <w:lang w:eastAsia="en-US"/>
              </w:rPr>
              <w:t>Go for IT</w:t>
            </w:r>
            <w:r w:rsidRPr="00C96317">
              <w:rPr>
                <w:b/>
                <w:sz w:val="16"/>
                <w:szCs w:val="16"/>
              </w:rPr>
              <w:t>-</w:t>
            </w:r>
            <w:r w:rsidR="00C96317" w:rsidRPr="00C96317">
              <w:rPr>
                <w:b/>
                <w:sz w:val="16"/>
                <w:szCs w:val="16"/>
              </w:rPr>
              <w:t xml:space="preserve"> </w:t>
            </w:r>
            <w:r w:rsidR="008C52AD" w:rsidRPr="008C52AD">
              <w:rPr>
                <w:sz w:val="16"/>
                <w:szCs w:val="16"/>
                <w:lang w:eastAsia="en-US"/>
              </w:rPr>
              <w:t>Karolina Rybałt</w:t>
            </w:r>
            <w:r w:rsidR="008C52AD">
              <w:rPr>
                <w:rFonts w:eastAsia="Times New Roman"/>
                <w:bCs/>
                <w:sz w:val="16"/>
                <w:szCs w:val="16"/>
              </w:rPr>
              <w:t>, REC</w:t>
            </w:r>
            <w:r w:rsidRPr="008C52AD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C96317">
              <w:rPr>
                <w:rFonts w:eastAsia="Times New Roman"/>
                <w:bCs/>
                <w:sz w:val="16"/>
                <w:szCs w:val="16"/>
              </w:rPr>
              <w:t>Global Szczecin</w:t>
            </w:r>
          </w:p>
        </w:tc>
      </w:tr>
      <w:tr w:rsidR="00D0292F" w:rsidTr="00C14AC3">
        <w:trPr>
          <w:trHeight w:val="409"/>
        </w:trPr>
        <w:tc>
          <w:tcPr>
            <w:tcW w:w="1696" w:type="dxa"/>
          </w:tcPr>
          <w:p w:rsidR="00D0292F" w:rsidRDefault="00D0292F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13.20</w:t>
            </w:r>
          </w:p>
        </w:tc>
        <w:tc>
          <w:tcPr>
            <w:tcW w:w="7364" w:type="dxa"/>
          </w:tcPr>
          <w:p w:rsidR="00D0292F" w:rsidRPr="00843691" w:rsidRDefault="00844A4E" w:rsidP="006109D4">
            <w:pPr>
              <w:spacing w:before="100" w:beforeAutospacing="1" w:after="100" w:afterAutospacing="1"/>
              <w:rPr>
                <w:b/>
                <w:color w:val="FF0000"/>
                <w:sz w:val="16"/>
                <w:szCs w:val="16"/>
              </w:rPr>
            </w:pPr>
            <w:r w:rsidRPr="00844A4E">
              <w:rPr>
                <w:b/>
                <w:sz w:val="16"/>
                <w:szCs w:val="16"/>
              </w:rPr>
              <w:t xml:space="preserve">Konkurs „Interaktywny produkt IT” </w:t>
            </w:r>
            <w:r w:rsidRPr="00844A4E">
              <w:rPr>
                <w:sz w:val="16"/>
                <w:szCs w:val="16"/>
              </w:rPr>
              <w:t xml:space="preserve">– dr </w:t>
            </w:r>
            <w:r w:rsidR="00C96317">
              <w:rPr>
                <w:sz w:val="16"/>
                <w:szCs w:val="16"/>
              </w:rPr>
              <w:t xml:space="preserve">inż. Łukasz </w:t>
            </w:r>
            <w:proofErr w:type="spellStart"/>
            <w:r w:rsidR="00C96317">
              <w:rPr>
                <w:sz w:val="16"/>
                <w:szCs w:val="16"/>
              </w:rPr>
              <w:t>Nozdrzykowski</w:t>
            </w:r>
            <w:proofErr w:type="spellEnd"/>
            <w:r w:rsidR="00C96317">
              <w:rPr>
                <w:sz w:val="16"/>
                <w:szCs w:val="16"/>
              </w:rPr>
              <w:t xml:space="preserve">, </w:t>
            </w:r>
            <w:r w:rsidRPr="00844A4E">
              <w:rPr>
                <w:sz w:val="16"/>
                <w:szCs w:val="16"/>
              </w:rPr>
              <w:t>Akademia Morska w Szczecinie</w:t>
            </w:r>
          </w:p>
        </w:tc>
      </w:tr>
      <w:tr w:rsidR="008A2E21" w:rsidTr="00C14AC3">
        <w:trPr>
          <w:trHeight w:val="415"/>
        </w:trPr>
        <w:tc>
          <w:tcPr>
            <w:tcW w:w="1696" w:type="dxa"/>
          </w:tcPr>
          <w:p w:rsidR="008A2E21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13.20 - 13.4</w:t>
            </w:r>
            <w:r w:rsidRPr="00E70306">
              <w:rPr>
                <w:sz w:val="16"/>
                <w:szCs w:val="16"/>
              </w:rPr>
              <w:t>0</w:t>
            </w:r>
          </w:p>
        </w:tc>
        <w:tc>
          <w:tcPr>
            <w:tcW w:w="7364" w:type="dxa"/>
          </w:tcPr>
          <w:p w:rsidR="008A2E21" w:rsidRPr="00E508E5" w:rsidRDefault="00580F83" w:rsidP="006109D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Motywacja – klucz do sukcesu!</w:t>
            </w:r>
            <w:r w:rsidR="008A2E21">
              <w:rPr>
                <w:b/>
                <w:sz w:val="16"/>
                <w:szCs w:val="16"/>
              </w:rPr>
              <w:t xml:space="preserve"> – </w:t>
            </w:r>
            <w:r w:rsidR="008A2E21" w:rsidRPr="00E508E5">
              <w:rPr>
                <w:sz w:val="16"/>
                <w:szCs w:val="16"/>
              </w:rPr>
              <w:t xml:space="preserve">Aleksander </w:t>
            </w:r>
            <w:r w:rsidR="008A2E21">
              <w:rPr>
                <w:sz w:val="16"/>
                <w:szCs w:val="16"/>
              </w:rPr>
              <w:t>Dob</w:t>
            </w:r>
            <w:r w:rsidR="008A2E21" w:rsidRPr="00E508E5">
              <w:rPr>
                <w:sz w:val="16"/>
                <w:szCs w:val="16"/>
              </w:rPr>
              <w:t>a, Podróżnik Roku</w:t>
            </w:r>
          </w:p>
        </w:tc>
      </w:tr>
      <w:tr w:rsidR="008A2E21" w:rsidTr="00C14AC3">
        <w:tc>
          <w:tcPr>
            <w:tcW w:w="1696" w:type="dxa"/>
          </w:tcPr>
          <w:p w:rsidR="008A2E21" w:rsidRPr="00E70306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13.40  - 14.00 </w:t>
            </w:r>
          </w:p>
        </w:tc>
        <w:tc>
          <w:tcPr>
            <w:tcW w:w="7364" w:type="dxa"/>
          </w:tcPr>
          <w:p w:rsidR="008A2E21" w:rsidRPr="00F97E26" w:rsidRDefault="008A2E21" w:rsidP="00610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Podsumowanie i zakończenie konferencji </w:t>
            </w:r>
          </w:p>
        </w:tc>
      </w:tr>
    </w:tbl>
    <w:p w:rsidR="008A2E21" w:rsidRDefault="008A2E21" w:rsidP="008A2E21">
      <w:pPr>
        <w:rPr>
          <w:rFonts w:cs="Arial"/>
          <w:bCs/>
          <w:i/>
          <w:iCs/>
          <w:sz w:val="16"/>
          <w:szCs w:val="16"/>
        </w:rPr>
      </w:pPr>
    </w:p>
    <w:p w:rsidR="008A2E21" w:rsidRDefault="008A2E21" w:rsidP="008A2E21">
      <w:pPr>
        <w:rPr>
          <w:rFonts w:cs="Arial"/>
          <w:bCs/>
          <w:i/>
          <w:iCs/>
          <w:sz w:val="16"/>
          <w:szCs w:val="16"/>
        </w:rPr>
      </w:pPr>
    </w:p>
    <w:p w:rsidR="008A2E21" w:rsidRDefault="008A2E21" w:rsidP="008A2E21">
      <w:pPr>
        <w:jc w:val="center"/>
        <w:rPr>
          <w:rFonts w:cs="Arial"/>
          <w:bCs/>
          <w:i/>
          <w:iCs/>
          <w:sz w:val="16"/>
          <w:szCs w:val="16"/>
        </w:rPr>
      </w:pPr>
      <w:r w:rsidRPr="0040031A">
        <w:rPr>
          <w:rFonts w:cs="Arial"/>
          <w:bCs/>
          <w:i/>
          <w:iCs/>
          <w:sz w:val="16"/>
          <w:szCs w:val="16"/>
        </w:rPr>
        <w:t>ICT (B)</w:t>
      </w:r>
      <w:proofErr w:type="spellStart"/>
      <w:r w:rsidRPr="0040031A">
        <w:rPr>
          <w:rFonts w:cs="Arial"/>
          <w:bCs/>
          <w:i/>
          <w:iCs/>
          <w:sz w:val="16"/>
          <w:szCs w:val="16"/>
        </w:rPr>
        <w:t>usiness</w:t>
      </w:r>
      <w:proofErr w:type="spellEnd"/>
      <w:r w:rsidRPr="0040031A">
        <w:rPr>
          <w:rFonts w:cs="Arial"/>
          <w:bCs/>
          <w:i/>
          <w:iCs/>
          <w:sz w:val="16"/>
          <w:szCs w:val="16"/>
        </w:rPr>
        <w:t xml:space="preserve"> to(2) (E)</w:t>
      </w:r>
      <w:proofErr w:type="spellStart"/>
      <w:r w:rsidRPr="0040031A">
        <w:rPr>
          <w:rFonts w:cs="Arial"/>
          <w:bCs/>
          <w:i/>
          <w:iCs/>
          <w:sz w:val="16"/>
          <w:szCs w:val="16"/>
        </w:rPr>
        <w:t>ducation</w:t>
      </w:r>
      <w:proofErr w:type="spellEnd"/>
      <w:r w:rsidRPr="0040031A">
        <w:rPr>
          <w:rFonts w:cs="Arial"/>
          <w:bCs/>
          <w:i/>
          <w:iCs/>
          <w:sz w:val="16"/>
          <w:szCs w:val="16"/>
        </w:rPr>
        <w:t xml:space="preserve"> czyli modernizacja oferty kształcenia zawodowego szkół o profilu informatycznym w powiązaniu </w:t>
      </w:r>
      <w:r>
        <w:rPr>
          <w:rFonts w:cs="Arial"/>
          <w:bCs/>
          <w:i/>
          <w:iCs/>
          <w:sz w:val="16"/>
          <w:szCs w:val="16"/>
        </w:rPr>
        <w:br/>
      </w:r>
      <w:r w:rsidRPr="0040031A">
        <w:rPr>
          <w:rFonts w:cs="Arial"/>
          <w:bCs/>
          <w:i/>
          <w:iCs/>
          <w:sz w:val="16"/>
          <w:szCs w:val="16"/>
        </w:rPr>
        <w:t>z</w:t>
      </w:r>
      <w:r>
        <w:rPr>
          <w:rFonts w:cs="Arial"/>
          <w:bCs/>
          <w:i/>
          <w:iCs/>
          <w:sz w:val="16"/>
          <w:szCs w:val="16"/>
        </w:rPr>
        <w:t xml:space="preserve"> </w:t>
      </w:r>
      <w:r w:rsidRPr="0040031A">
        <w:rPr>
          <w:rFonts w:cs="Arial"/>
          <w:bCs/>
          <w:i/>
          <w:iCs/>
          <w:sz w:val="16"/>
          <w:szCs w:val="16"/>
        </w:rPr>
        <w:t>potrzebami lokalnego/ regionalnego rynku pracy</w:t>
      </w:r>
      <w:r w:rsidRPr="0040031A">
        <w:rPr>
          <w:rFonts w:cs="Arial"/>
          <w:sz w:val="16"/>
          <w:szCs w:val="16"/>
        </w:rPr>
        <w:t xml:space="preserve">” finansowanego ze środków Europejskiego Funduszu Społecznego i budżetu państwa </w:t>
      </w:r>
      <w:r>
        <w:rPr>
          <w:rFonts w:cs="Arial"/>
          <w:sz w:val="16"/>
          <w:szCs w:val="16"/>
        </w:rPr>
        <w:br/>
        <w:t xml:space="preserve">w </w:t>
      </w:r>
      <w:r w:rsidRPr="0040031A">
        <w:rPr>
          <w:rFonts w:cs="Arial"/>
          <w:sz w:val="16"/>
          <w:szCs w:val="16"/>
        </w:rPr>
        <w:t>ramach Programu Operacyjnego Kapitał Ludzki, Priorytet IX</w:t>
      </w:r>
      <w:r w:rsidRPr="0040031A">
        <w:rPr>
          <w:rFonts w:cs="Arial"/>
          <w:bCs/>
          <w:i/>
          <w:iCs/>
          <w:sz w:val="16"/>
          <w:szCs w:val="16"/>
        </w:rPr>
        <w:t xml:space="preserve"> Rozwój wykształcenia i kompetencji w regionach </w:t>
      </w:r>
    </w:p>
    <w:p w:rsidR="008A2E21" w:rsidRPr="00D32B6C" w:rsidRDefault="008A2E21" w:rsidP="008A2E21">
      <w:pPr>
        <w:jc w:val="center"/>
        <w:rPr>
          <w:sz w:val="16"/>
          <w:szCs w:val="16"/>
        </w:rPr>
      </w:pPr>
      <w:r w:rsidRPr="0040031A">
        <w:rPr>
          <w:rFonts w:cs="Arial"/>
          <w:bCs/>
          <w:i/>
          <w:iCs/>
          <w:sz w:val="16"/>
          <w:szCs w:val="16"/>
        </w:rPr>
        <w:t>Działanie 9.2 Podniesienie atrakcyjności i jakości szkolnictwa zawodowego</w:t>
      </w:r>
    </w:p>
    <w:p w:rsidR="00806467" w:rsidRPr="00806467" w:rsidRDefault="00806467" w:rsidP="008A2E21">
      <w:pPr>
        <w:tabs>
          <w:tab w:val="left" w:pos="1830"/>
          <w:tab w:val="left" w:pos="2755"/>
        </w:tabs>
        <w:spacing w:line="360" w:lineRule="auto"/>
        <w:rPr>
          <w:b/>
        </w:rPr>
      </w:pPr>
    </w:p>
    <w:p w:rsidR="00E30D36" w:rsidRDefault="00E30D36" w:rsidP="00E30D36"/>
    <w:p w:rsidR="0073389D" w:rsidRDefault="0073389D">
      <w:bookmarkStart w:id="0" w:name="_GoBack"/>
      <w:bookmarkEnd w:id="0"/>
    </w:p>
    <w:sectPr w:rsidR="0073389D" w:rsidSect="008A2E21">
      <w:headerReference w:type="default" r:id="rId6"/>
      <w:footerReference w:type="default" r:id="rId7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1C" w:rsidRDefault="0045451C">
      <w:r>
        <w:separator/>
      </w:r>
    </w:p>
  </w:endnote>
  <w:endnote w:type="continuationSeparator" w:id="0">
    <w:p w:rsidR="0045451C" w:rsidRDefault="0045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80" w:rsidRDefault="00F03EDB">
    <w:pPr>
      <w:pStyle w:val="Stopka"/>
    </w:pPr>
    <w:r>
      <w:rPr>
        <w:noProof/>
      </w:rPr>
      <w:drawing>
        <wp:inline distT="0" distB="0" distL="0" distR="0" wp14:anchorId="36F05911" wp14:editId="3D95BB51">
          <wp:extent cx="5753100" cy="1079500"/>
          <wp:effectExtent l="0" t="0" r="0" b="6350"/>
          <wp:docPr id="9" name="Obraz 8" descr="PO KL_z podpis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PO KL_z podpis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1C" w:rsidRDefault="0045451C">
      <w:r>
        <w:separator/>
      </w:r>
    </w:p>
  </w:footnote>
  <w:footnote w:type="continuationSeparator" w:id="0">
    <w:p w:rsidR="0045451C" w:rsidRDefault="00454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80" w:rsidRDefault="00071136" w:rsidP="008A2E21">
    <w:pPr>
      <w:pStyle w:val="Nagwek"/>
      <w:tabs>
        <w:tab w:val="clear" w:pos="9072"/>
        <w:tab w:val="left" w:pos="315"/>
        <w:tab w:val="right" w:pos="9498"/>
      </w:tabs>
      <w:ind w:left="-851" w:right="-428"/>
    </w:pPr>
    <w:r>
      <w:rPr>
        <w:rFonts w:ascii="Arial" w:hAnsi="Arial" w:cs="Arial"/>
        <w:noProof/>
        <w:color w:val="2F2D2E"/>
        <w:sz w:val="21"/>
        <w:szCs w:val="21"/>
      </w:rPr>
      <w:drawing>
        <wp:anchor distT="0" distB="0" distL="114300" distR="114300" simplePos="0" relativeHeight="251664896" behindDoc="0" locked="0" layoutInCell="1" allowOverlap="1" wp14:anchorId="132ACCD1" wp14:editId="6C001DBA">
          <wp:simplePos x="0" y="0"/>
          <wp:positionH relativeFrom="column">
            <wp:posOffset>2573876</wp:posOffset>
          </wp:positionH>
          <wp:positionV relativeFrom="paragraph">
            <wp:posOffset>-252123</wp:posOffset>
          </wp:positionV>
          <wp:extent cx="3482340" cy="857250"/>
          <wp:effectExtent l="0" t="0" r="3810" b="0"/>
          <wp:wrapTopAndBottom/>
          <wp:docPr id="8" name="Obraz 8" descr="edutainment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tainment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445" b="73349"/>
                  <a:stretch/>
                </pic:blipFill>
                <pic:spPr bwMode="auto">
                  <a:xfrm>
                    <a:off x="0" y="0"/>
                    <a:ext cx="348234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3307EDCD" wp14:editId="523AA4A4">
          <wp:simplePos x="0" y="0"/>
          <wp:positionH relativeFrom="column">
            <wp:posOffset>688588</wp:posOffset>
          </wp:positionH>
          <wp:positionV relativeFrom="paragraph">
            <wp:posOffset>60242</wp:posOffset>
          </wp:positionV>
          <wp:extent cx="1708517" cy="477078"/>
          <wp:effectExtent l="0" t="0" r="6350" b="0"/>
          <wp:wrapNone/>
          <wp:docPr id="7" name="Obraz 1" descr="Technopark_new_logo_short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opark_new_logo_short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517" cy="477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0" wp14:anchorId="2ECB193F" wp14:editId="40944E6B">
          <wp:simplePos x="0" y="0"/>
          <wp:positionH relativeFrom="column">
            <wp:posOffset>-152400</wp:posOffset>
          </wp:positionH>
          <wp:positionV relativeFrom="topMargin">
            <wp:posOffset>308859</wp:posOffset>
          </wp:positionV>
          <wp:extent cx="635635" cy="898525"/>
          <wp:effectExtent l="0" t="0" r="0" b="0"/>
          <wp:wrapThrough wrapText="bothSides">
            <wp:wrapPolygon edited="0">
              <wp:start x="0" y="0"/>
              <wp:lineTo x="0" y="21066"/>
              <wp:lineTo x="20715" y="21066"/>
              <wp:lineTo x="20715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nak_mias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E21">
      <w:tab/>
    </w:r>
    <w:r w:rsidR="008A2E2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36"/>
    <w:rsid w:val="00071136"/>
    <w:rsid w:val="000E39D5"/>
    <w:rsid w:val="001115C1"/>
    <w:rsid w:val="001225A0"/>
    <w:rsid w:val="0017061A"/>
    <w:rsid w:val="00274B8B"/>
    <w:rsid w:val="003175EE"/>
    <w:rsid w:val="00337BE5"/>
    <w:rsid w:val="00352D70"/>
    <w:rsid w:val="003B6ED7"/>
    <w:rsid w:val="003C09C1"/>
    <w:rsid w:val="003C64C8"/>
    <w:rsid w:val="00403517"/>
    <w:rsid w:val="0042782D"/>
    <w:rsid w:val="0045451C"/>
    <w:rsid w:val="00462C52"/>
    <w:rsid w:val="00464ED7"/>
    <w:rsid w:val="00480AFD"/>
    <w:rsid w:val="004A5D25"/>
    <w:rsid w:val="004C473A"/>
    <w:rsid w:val="00504B65"/>
    <w:rsid w:val="00540B20"/>
    <w:rsid w:val="00580F83"/>
    <w:rsid w:val="005D60B6"/>
    <w:rsid w:val="006109D4"/>
    <w:rsid w:val="0073389D"/>
    <w:rsid w:val="00743BB2"/>
    <w:rsid w:val="007500ED"/>
    <w:rsid w:val="007B3D6B"/>
    <w:rsid w:val="00806467"/>
    <w:rsid w:val="008161D9"/>
    <w:rsid w:val="008321D4"/>
    <w:rsid w:val="00834CDA"/>
    <w:rsid w:val="008408C1"/>
    <w:rsid w:val="00844A4E"/>
    <w:rsid w:val="008471A5"/>
    <w:rsid w:val="00854C71"/>
    <w:rsid w:val="008A2E21"/>
    <w:rsid w:val="008C52AD"/>
    <w:rsid w:val="009168FB"/>
    <w:rsid w:val="00920BBD"/>
    <w:rsid w:val="00987BC1"/>
    <w:rsid w:val="009B7CAB"/>
    <w:rsid w:val="009E4F80"/>
    <w:rsid w:val="00AC11BA"/>
    <w:rsid w:val="00AC270C"/>
    <w:rsid w:val="00B15406"/>
    <w:rsid w:val="00B71BA6"/>
    <w:rsid w:val="00B9602F"/>
    <w:rsid w:val="00B964A9"/>
    <w:rsid w:val="00B97EE0"/>
    <w:rsid w:val="00BB1F4D"/>
    <w:rsid w:val="00C047B6"/>
    <w:rsid w:val="00C14AC3"/>
    <w:rsid w:val="00C401D8"/>
    <w:rsid w:val="00C576EA"/>
    <w:rsid w:val="00C74143"/>
    <w:rsid w:val="00C926AF"/>
    <w:rsid w:val="00C96317"/>
    <w:rsid w:val="00CD10DA"/>
    <w:rsid w:val="00D0292F"/>
    <w:rsid w:val="00D05B5E"/>
    <w:rsid w:val="00D6423D"/>
    <w:rsid w:val="00E30D36"/>
    <w:rsid w:val="00E75275"/>
    <w:rsid w:val="00E8184A"/>
    <w:rsid w:val="00F03EDB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2AE494-0AE6-4399-8E2F-66006B9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D36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E30D36"/>
    <w:rPr>
      <w:i/>
      <w:iCs/>
    </w:rPr>
  </w:style>
  <w:style w:type="paragraph" w:styleId="Nagwek">
    <w:name w:val="header"/>
    <w:basedOn w:val="Normalny"/>
    <w:rsid w:val="00E30D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0D3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B7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047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47B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403517"/>
  </w:style>
  <w:style w:type="character" w:styleId="Pogrubienie">
    <w:name w:val="Strong"/>
    <w:basedOn w:val="Domylnaczcionkaakapitu"/>
    <w:uiPriority w:val="22"/>
    <w:qFormat/>
    <w:rsid w:val="004035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3517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A2E21"/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2E2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Domylnaczcionkaakapitu"/>
    <w:rsid w:val="008A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ICT (B)usiness to(2) (E)ducation czyli modernizacja oferty kształcenia zawodowego szkół o profilu informatycznym w powiązaniu z potrzebami lokalnego/ regionalnego rynku pracy” Priorytet IX Rozwój wykształcenia i kompetencji w regionach, Działanie 9</vt:lpstr>
    </vt:vector>
  </TitlesOfParts>
  <Company>SPNT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(B)usiness to(2) (E)ducation czyli modernizacja oferty kształcenia zawodowego szkół o profilu informatycznym w powiązaniu z potrzebami lokalnego/ regionalnego rynku pracy” Priorytet IX Rozwój wykształcenia i kompetencji w regionach, Działanie 9</dc:title>
  <dc:subject/>
  <dc:creator>jbalicka</dc:creator>
  <cp:keywords/>
  <dc:description/>
  <cp:lastModifiedBy>Jolanta Balicka</cp:lastModifiedBy>
  <cp:revision>11</cp:revision>
  <cp:lastPrinted>2015-05-13T12:51:00Z</cp:lastPrinted>
  <dcterms:created xsi:type="dcterms:W3CDTF">2015-05-11T08:52:00Z</dcterms:created>
  <dcterms:modified xsi:type="dcterms:W3CDTF">2015-05-13T13:23:00Z</dcterms:modified>
</cp:coreProperties>
</file>